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699" w:rsidRDefault="00AB6699">
      <w:bookmarkStart w:id="0" w:name="_GoBack"/>
      <w:bookmarkEnd w:id="0"/>
      <w:r>
        <w:rPr>
          <w:noProof/>
          <w:lang w:val="ro-RO" w:eastAsia="ro-RO"/>
        </w:rPr>
        <w:drawing>
          <wp:anchor distT="0" distB="0" distL="114300" distR="114300" simplePos="0" relativeHeight="251659264" behindDoc="0" locked="0" layoutInCell="1" allowOverlap="1" wp14:anchorId="687623BB" wp14:editId="1745B13A">
            <wp:simplePos x="0" y="0"/>
            <wp:positionH relativeFrom="column">
              <wp:posOffset>-238125</wp:posOffset>
            </wp:positionH>
            <wp:positionV relativeFrom="paragraph">
              <wp:posOffset>-628015</wp:posOffset>
            </wp:positionV>
            <wp:extent cx="6766139" cy="1484630"/>
            <wp:effectExtent l="0" t="0" r="0" b="1270"/>
            <wp:wrapNone/>
            <wp:docPr id="24" name="Picture 24" descr="C:\Users\mtoderici.INTRANET\AppData\Local\Microsoft\Windows\Temporary Internet Files\Content.Word\Antet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derici.INTRANET\AppData\Local\Microsoft\Windows\Temporary Internet Files\Content.Word\Antet 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6139" cy="1484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699" w:rsidRPr="00AB6699" w:rsidRDefault="00AB6699" w:rsidP="00AB6699"/>
    <w:p w:rsidR="00AB6699" w:rsidRDefault="00AB6699" w:rsidP="00AB6699"/>
    <w:p w:rsidR="00F42E62" w:rsidRPr="00A97147" w:rsidRDefault="00004A5D" w:rsidP="00004A5D">
      <w:pPr>
        <w:spacing w:after="0" w:line="240" w:lineRule="auto"/>
        <w:jc w:val="both"/>
        <w:rPr>
          <w:rFonts w:ascii="Arial Narrow" w:hAnsi="Arial Narrow"/>
          <w:b/>
          <w:sz w:val="24"/>
          <w:szCs w:val="24"/>
          <w:lang w:val="fr-FR"/>
        </w:rPr>
      </w:pPr>
      <w:r w:rsidRPr="00A97147">
        <w:rPr>
          <w:b/>
          <w:sz w:val="24"/>
          <w:szCs w:val="24"/>
          <w:lang w:val="fr-FR"/>
        </w:rPr>
        <w:t xml:space="preserve">                                                        </w:t>
      </w:r>
    </w:p>
    <w:p w:rsidR="00F42E62" w:rsidRPr="00A97147" w:rsidRDefault="00F42E62" w:rsidP="00B378B8">
      <w:pPr>
        <w:spacing w:after="0" w:line="240" w:lineRule="auto"/>
        <w:rPr>
          <w:rFonts w:ascii="Arial Narrow" w:hAnsi="Arial Narrow"/>
          <w:b/>
          <w:sz w:val="24"/>
          <w:szCs w:val="24"/>
          <w:lang w:val="fr-FR"/>
        </w:rPr>
      </w:pPr>
    </w:p>
    <w:p w:rsidR="00E810D6" w:rsidRPr="00A97147" w:rsidRDefault="00E810D6" w:rsidP="00E810D6">
      <w:pPr>
        <w:spacing w:after="0" w:line="240" w:lineRule="auto"/>
        <w:jc w:val="center"/>
        <w:rPr>
          <w:rFonts w:ascii="Arial Narrow" w:hAnsi="Arial Narrow"/>
          <w:b/>
          <w:sz w:val="24"/>
          <w:szCs w:val="24"/>
          <w:lang w:val="fr-FR"/>
        </w:rPr>
      </w:pPr>
    </w:p>
    <w:p w:rsidR="00E810D6" w:rsidRPr="00A97147" w:rsidRDefault="00E810D6" w:rsidP="00E810D6">
      <w:pPr>
        <w:spacing w:after="0" w:line="240" w:lineRule="auto"/>
        <w:jc w:val="center"/>
        <w:rPr>
          <w:rFonts w:ascii="Arial Narrow" w:hAnsi="Arial Narrow"/>
          <w:b/>
          <w:sz w:val="24"/>
          <w:szCs w:val="24"/>
          <w:lang w:val="fr-FR"/>
        </w:rPr>
      </w:pPr>
    </w:p>
    <w:p w:rsidR="00B378B8" w:rsidRDefault="00A73371" w:rsidP="00E810D6">
      <w:pPr>
        <w:spacing w:after="0" w:line="240" w:lineRule="auto"/>
        <w:jc w:val="center"/>
        <w:rPr>
          <w:rFonts w:ascii="Arial Narrow" w:hAnsi="Arial Narrow"/>
          <w:b/>
          <w:sz w:val="28"/>
          <w:szCs w:val="28"/>
          <w:lang w:val="fr-FR"/>
        </w:rPr>
      </w:pPr>
      <w:r>
        <w:rPr>
          <w:rFonts w:ascii="Arial Narrow" w:hAnsi="Arial Narrow"/>
          <w:b/>
          <w:sz w:val="28"/>
          <w:szCs w:val="28"/>
          <w:lang w:val="fr-FR"/>
        </w:rPr>
        <w:t>COM</w:t>
      </w:r>
      <w:r w:rsidR="00A60718">
        <w:rPr>
          <w:rFonts w:ascii="Arial Narrow" w:hAnsi="Arial Narrow"/>
          <w:b/>
          <w:sz w:val="28"/>
          <w:szCs w:val="28"/>
          <w:lang w:val="fr-FR"/>
        </w:rPr>
        <w:t>UNICAT DE PRESĂ</w:t>
      </w:r>
    </w:p>
    <w:p w:rsidR="00417BB3" w:rsidRDefault="00140431" w:rsidP="00E810D6">
      <w:pPr>
        <w:spacing w:after="0" w:line="240" w:lineRule="auto"/>
        <w:jc w:val="center"/>
        <w:rPr>
          <w:rFonts w:ascii="Arial Narrow" w:hAnsi="Arial Narrow"/>
          <w:b/>
          <w:sz w:val="28"/>
          <w:szCs w:val="28"/>
          <w:lang w:val="fr-FR"/>
        </w:rPr>
      </w:pPr>
      <w:r>
        <w:rPr>
          <w:rFonts w:ascii="Arial Narrow" w:hAnsi="Arial Narrow"/>
          <w:b/>
          <w:sz w:val="28"/>
          <w:szCs w:val="28"/>
          <w:lang w:val="fr-FR"/>
        </w:rPr>
        <w:t xml:space="preserve">SNTGN </w:t>
      </w:r>
      <w:r w:rsidR="00417BB3">
        <w:rPr>
          <w:rFonts w:ascii="Arial Narrow" w:hAnsi="Arial Narrow"/>
          <w:b/>
          <w:sz w:val="28"/>
          <w:szCs w:val="28"/>
          <w:lang w:val="fr-FR"/>
        </w:rPr>
        <w:t>Transgaz</w:t>
      </w:r>
      <w:r>
        <w:rPr>
          <w:rFonts w:ascii="Arial Narrow" w:hAnsi="Arial Narrow"/>
          <w:b/>
          <w:sz w:val="28"/>
          <w:szCs w:val="28"/>
          <w:lang w:val="fr-FR"/>
        </w:rPr>
        <w:t xml:space="preserve"> SA</w:t>
      </w:r>
      <w:r w:rsidR="00417BB3">
        <w:rPr>
          <w:rFonts w:ascii="Arial Narrow" w:hAnsi="Arial Narrow"/>
          <w:b/>
          <w:sz w:val="28"/>
          <w:szCs w:val="28"/>
          <w:lang w:val="fr-FR"/>
        </w:rPr>
        <w:t xml:space="preserve"> </w:t>
      </w:r>
      <w:r w:rsidR="00A60718">
        <w:rPr>
          <w:rFonts w:ascii="Arial Narrow" w:hAnsi="Arial Narrow"/>
          <w:b/>
          <w:sz w:val="28"/>
          <w:szCs w:val="28"/>
          <w:lang w:val="fr-FR"/>
        </w:rPr>
        <w:t xml:space="preserve">și </w:t>
      </w:r>
      <w:r w:rsidR="009F3F85">
        <w:rPr>
          <w:rFonts w:ascii="Arial Narrow" w:hAnsi="Arial Narrow"/>
          <w:b/>
          <w:sz w:val="28"/>
          <w:szCs w:val="28"/>
          <w:lang w:val="fr-FR"/>
        </w:rPr>
        <w:t>SOCAR</w:t>
      </w:r>
      <w:r>
        <w:rPr>
          <w:rFonts w:ascii="Arial Narrow" w:hAnsi="Arial Narrow"/>
          <w:b/>
          <w:sz w:val="28"/>
          <w:szCs w:val="28"/>
          <w:lang w:val="fr-FR"/>
        </w:rPr>
        <w:t xml:space="preserve"> au semnat un Memorandum de </w:t>
      </w:r>
      <w:r>
        <w:rPr>
          <w:rFonts w:ascii="Arial Narrow" w:hAnsi="Arial Narrow"/>
          <w:b/>
          <w:sz w:val="28"/>
          <w:szCs w:val="28"/>
          <w:lang w:val="ro-RO"/>
        </w:rPr>
        <w:t>î</w:t>
      </w:r>
      <w:r>
        <w:rPr>
          <w:rFonts w:ascii="Arial Narrow" w:hAnsi="Arial Narrow"/>
          <w:b/>
          <w:sz w:val="28"/>
          <w:szCs w:val="28"/>
          <w:lang w:val="fr-FR"/>
        </w:rPr>
        <w:t>nțelegere</w:t>
      </w:r>
    </w:p>
    <w:p w:rsidR="00FE2D43" w:rsidRDefault="00FE2D43" w:rsidP="00E810D6">
      <w:pPr>
        <w:spacing w:after="0" w:line="240" w:lineRule="auto"/>
        <w:jc w:val="center"/>
        <w:rPr>
          <w:rFonts w:ascii="Arial Narrow" w:hAnsi="Arial Narrow"/>
          <w:b/>
          <w:sz w:val="28"/>
          <w:szCs w:val="28"/>
          <w:lang w:val="fr-FR"/>
        </w:rPr>
      </w:pPr>
    </w:p>
    <w:p w:rsidR="00FE2D43" w:rsidRDefault="00CD453C" w:rsidP="001D52D9">
      <w:pPr>
        <w:spacing w:after="0" w:line="240" w:lineRule="auto"/>
        <w:jc w:val="both"/>
        <w:rPr>
          <w:rFonts w:ascii="Arial Narrow" w:hAnsi="Arial Narrow"/>
          <w:sz w:val="24"/>
          <w:szCs w:val="24"/>
          <w:lang w:val="ro-RO"/>
        </w:rPr>
      </w:pPr>
      <w:r>
        <w:rPr>
          <w:rFonts w:ascii="Arial Narrow" w:hAnsi="Arial Narrow"/>
          <w:sz w:val="24"/>
          <w:szCs w:val="24"/>
          <w:lang w:val="fr-FR"/>
        </w:rPr>
        <w:t>Ieri</w:t>
      </w:r>
      <w:r w:rsidR="009F3F85">
        <w:rPr>
          <w:rFonts w:ascii="Arial Narrow" w:hAnsi="Arial Narrow"/>
          <w:sz w:val="24"/>
          <w:szCs w:val="24"/>
          <w:lang w:val="fr-FR"/>
        </w:rPr>
        <w:t>, 19</w:t>
      </w:r>
      <w:r w:rsidR="00FE2D43" w:rsidRPr="001D52D9">
        <w:rPr>
          <w:rFonts w:ascii="Arial Narrow" w:hAnsi="Arial Narrow"/>
          <w:sz w:val="24"/>
          <w:szCs w:val="24"/>
          <w:lang w:val="fr-FR"/>
        </w:rPr>
        <w:t xml:space="preserve">.07.2016, </w:t>
      </w:r>
      <w:r w:rsidR="00FE2D43" w:rsidRPr="009F3F85">
        <w:rPr>
          <w:rFonts w:ascii="Arial Narrow" w:hAnsi="Arial Narrow"/>
          <w:b/>
          <w:sz w:val="24"/>
          <w:szCs w:val="24"/>
          <w:lang w:val="fr-FR"/>
        </w:rPr>
        <w:t>SNTG</w:t>
      </w:r>
      <w:r w:rsidR="00BC280C" w:rsidRPr="009F3F85">
        <w:rPr>
          <w:rFonts w:ascii="Arial Narrow" w:hAnsi="Arial Narrow"/>
          <w:b/>
          <w:sz w:val="24"/>
          <w:szCs w:val="24"/>
          <w:lang w:val="fr-FR"/>
        </w:rPr>
        <w:t>N</w:t>
      </w:r>
      <w:r w:rsidR="009F3F85" w:rsidRPr="009F3F85">
        <w:rPr>
          <w:rFonts w:ascii="Arial Narrow" w:hAnsi="Arial Narrow"/>
          <w:b/>
          <w:sz w:val="24"/>
          <w:szCs w:val="24"/>
          <w:lang w:val="fr-FR"/>
        </w:rPr>
        <w:t xml:space="preserve"> TRANSGAZ SA</w:t>
      </w:r>
      <w:r w:rsidR="009F3F85">
        <w:rPr>
          <w:rFonts w:ascii="Arial Narrow" w:hAnsi="Arial Narrow"/>
          <w:sz w:val="24"/>
          <w:szCs w:val="24"/>
          <w:lang w:val="fr-FR"/>
        </w:rPr>
        <w:t xml:space="preserve"> și </w:t>
      </w:r>
      <w:r w:rsidR="009F3F85" w:rsidRPr="009F3F85">
        <w:rPr>
          <w:rFonts w:ascii="Arial Narrow" w:hAnsi="Arial Narrow"/>
          <w:b/>
          <w:sz w:val="24"/>
          <w:szCs w:val="24"/>
          <w:lang w:val="fr-FR"/>
        </w:rPr>
        <w:t>SOCAR</w:t>
      </w:r>
      <w:r w:rsidR="007D1496">
        <w:rPr>
          <w:rFonts w:ascii="Arial Narrow" w:hAnsi="Arial Narrow"/>
          <w:b/>
          <w:sz w:val="24"/>
          <w:szCs w:val="24"/>
          <w:lang w:val="fr-FR"/>
        </w:rPr>
        <w:t>, compania petrolieră de stat a Republicii Azerbaidjan</w:t>
      </w:r>
      <w:r w:rsidR="009F3F85">
        <w:rPr>
          <w:rFonts w:ascii="Arial Narrow" w:hAnsi="Arial Narrow"/>
          <w:sz w:val="24"/>
          <w:szCs w:val="24"/>
          <w:lang w:val="fr-FR"/>
        </w:rPr>
        <w:t xml:space="preserve"> au semnat în Baku, Azerbai</w:t>
      </w:r>
      <w:r w:rsidR="007D1496">
        <w:rPr>
          <w:rFonts w:ascii="Arial Narrow" w:hAnsi="Arial Narrow"/>
          <w:sz w:val="24"/>
          <w:szCs w:val="24"/>
          <w:lang w:val="fr-FR"/>
        </w:rPr>
        <w:t>d</w:t>
      </w:r>
      <w:r w:rsidR="009F3F85">
        <w:rPr>
          <w:rFonts w:ascii="Arial Narrow" w:hAnsi="Arial Narrow"/>
          <w:sz w:val="24"/>
          <w:szCs w:val="24"/>
          <w:lang w:val="fr-FR"/>
        </w:rPr>
        <w:t>jan</w:t>
      </w:r>
      <w:r w:rsidR="001D52D9">
        <w:rPr>
          <w:rFonts w:ascii="Arial Narrow" w:hAnsi="Arial Narrow"/>
          <w:sz w:val="24"/>
          <w:szCs w:val="24"/>
          <w:lang w:val="fr-FR"/>
        </w:rPr>
        <w:t xml:space="preserve"> un </w:t>
      </w:r>
      <w:r w:rsidR="001D52D9" w:rsidRPr="00673FBF">
        <w:rPr>
          <w:rFonts w:ascii="Arial Narrow" w:hAnsi="Arial Narrow"/>
          <w:b/>
          <w:sz w:val="24"/>
          <w:szCs w:val="24"/>
          <w:lang w:val="fr-FR"/>
        </w:rPr>
        <w:t>M</w:t>
      </w:r>
      <w:r w:rsidR="00FE2D43" w:rsidRPr="00673FBF">
        <w:rPr>
          <w:rFonts w:ascii="Arial Narrow" w:hAnsi="Arial Narrow"/>
          <w:b/>
          <w:sz w:val="24"/>
          <w:szCs w:val="24"/>
          <w:lang w:val="fr-FR"/>
        </w:rPr>
        <w:t xml:space="preserve">emorandum de </w:t>
      </w:r>
      <w:r w:rsidR="00BC280C" w:rsidRPr="00673FBF">
        <w:rPr>
          <w:rFonts w:ascii="Arial Narrow" w:hAnsi="Arial Narrow"/>
          <w:b/>
          <w:sz w:val="24"/>
          <w:szCs w:val="24"/>
          <w:lang w:val="fr-FR"/>
        </w:rPr>
        <w:t xml:space="preserve"> în</w:t>
      </w:r>
      <w:r w:rsidR="00BC280C" w:rsidRPr="00673FBF">
        <w:rPr>
          <w:rFonts w:ascii="Arial Narrow" w:hAnsi="Arial Narrow"/>
          <w:b/>
          <w:sz w:val="24"/>
          <w:szCs w:val="24"/>
          <w:lang w:val="ro-RO"/>
        </w:rPr>
        <w:t>țelegere</w:t>
      </w:r>
      <w:r w:rsidR="00BC280C">
        <w:rPr>
          <w:rFonts w:ascii="Arial Narrow" w:hAnsi="Arial Narrow"/>
          <w:sz w:val="24"/>
          <w:szCs w:val="24"/>
          <w:lang w:val="ro-RO"/>
        </w:rPr>
        <w:t>.</w:t>
      </w:r>
    </w:p>
    <w:p w:rsidR="007D1496" w:rsidRPr="00BC280C" w:rsidRDefault="007D1496" w:rsidP="001D52D9">
      <w:pPr>
        <w:spacing w:after="0" w:line="240" w:lineRule="auto"/>
        <w:jc w:val="both"/>
        <w:rPr>
          <w:rFonts w:ascii="Arial Narrow" w:hAnsi="Arial Narrow"/>
          <w:sz w:val="24"/>
          <w:szCs w:val="24"/>
          <w:lang w:val="ro-RO"/>
        </w:rPr>
      </w:pPr>
    </w:p>
    <w:p w:rsidR="00673FBF" w:rsidRDefault="00FE2D43" w:rsidP="001D52D9">
      <w:pPr>
        <w:spacing w:after="0" w:line="240" w:lineRule="auto"/>
        <w:jc w:val="both"/>
        <w:rPr>
          <w:rFonts w:ascii="Arial Narrow" w:hAnsi="Arial Narrow"/>
          <w:sz w:val="24"/>
          <w:szCs w:val="24"/>
          <w:lang w:val="fr-FR"/>
        </w:rPr>
      </w:pPr>
      <w:r w:rsidRPr="001D52D9">
        <w:rPr>
          <w:rFonts w:ascii="Arial Narrow" w:hAnsi="Arial Narrow"/>
          <w:sz w:val="24"/>
          <w:szCs w:val="24"/>
          <w:lang w:val="fr-FR"/>
        </w:rPr>
        <w:t xml:space="preserve">Memorandumul a fost semnat cu prilejul </w:t>
      </w:r>
      <w:r w:rsidR="009F3F85">
        <w:rPr>
          <w:rFonts w:ascii="Arial Narrow" w:hAnsi="Arial Narrow"/>
          <w:sz w:val="24"/>
          <w:szCs w:val="24"/>
          <w:lang w:val="fr-FR"/>
        </w:rPr>
        <w:t xml:space="preserve">unei întâlniri între președintele SNTGN Transgaz SA, Ion Sterian, directorul Departamentului </w:t>
      </w:r>
      <w:r w:rsidR="007D1496">
        <w:rPr>
          <w:rFonts w:ascii="Arial Narrow" w:hAnsi="Arial Narrow"/>
          <w:sz w:val="24"/>
          <w:szCs w:val="24"/>
          <w:lang w:val="fr-FR"/>
        </w:rPr>
        <w:t xml:space="preserve">de Accesare Fonduri Europene și </w:t>
      </w:r>
      <w:r w:rsidR="009F3F85">
        <w:rPr>
          <w:rFonts w:ascii="Arial Narrow" w:hAnsi="Arial Narrow"/>
          <w:sz w:val="24"/>
          <w:szCs w:val="24"/>
          <w:lang w:val="fr-FR"/>
        </w:rPr>
        <w:t>Relații Internațional</w:t>
      </w:r>
      <w:r w:rsidR="007D1496">
        <w:rPr>
          <w:rFonts w:ascii="Arial Narrow" w:hAnsi="Arial Narrow"/>
          <w:sz w:val="24"/>
          <w:szCs w:val="24"/>
          <w:lang w:val="fr-FR"/>
        </w:rPr>
        <w:t>e</w:t>
      </w:r>
      <w:r w:rsidR="009F3F85">
        <w:rPr>
          <w:rFonts w:ascii="Arial Narrow" w:hAnsi="Arial Narrow"/>
          <w:sz w:val="24"/>
          <w:szCs w:val="24"/>
          <w:lang w:val="fr-FR"/>
        </w:rPr>
        <w:t>,</w:t>
      </w:r>
      <w:r w:rsidR="007D1496">
        <w:rPr>
          <w:rFonts w:ascii="Arial Narrow" w:hAnsi="Arial Narrow"/>
          <w:sz w:val="24"/>
          <w:szCs w:val="24"/>
          <w:lang w:val="fr-FR"/>
        </w:rPr>
        <w:t xml:space="preserve"> </w:t>
      </w:r>
      <w:r w:rsidR="009F3F85" w:rsidRPr="009F3F85">
        <w:rPr>
          <w:rFonts w:ascii="Arial Narrow" w:hAnsi="Arial Narrow"/>
          <w:sz w:val="24"/>
          <w:szCs w:val="24"/>
          <w:lang w:val="fr-FR"/>
        </w:rPr>
        <w:t>Ciprian Alic</w:t>
      </w:r>
      <w:r w:rsidR="009F3F85">
        <w:rPr>
          <w:rFonts w:ascii="Arial Narrow" w:hAnsi="Arial Narrow"/>
          <w:sz w:val="24"/>
          <w:szCs w:val="24"/>
          <w:lang w:val="fr-FR"/>
        </w:rPr>
        <w:t xml:space="preserve">  </w:t>
      </w:r>
      <w:r w:rsidR="00673FBF">
        <w:rPr>
          <w:rFonts w:ascii="Arial Narrow" w:hAnsi="Arial Narrow"/>
          <w:sz w:val="24"/>
          <w:szCs w:val="24"/>
          <w:lang w:val="fr-FR"/>
        </w:rPr>
        <w:t>și</w:t>
      </w:r>
      <w:r w:rsidR="009F3F85">
        <w:rPr>
          <w:rFonts w:ascii="Arial Narrow" w:hAnsi="Arial Narrow"/>
          <w:sz w:val="24"/>
          <w:szCs w:val="24"/>
          <w:lang w:val="fr-FR"/>
        </w:rPr>
        <w:t xml:space="preserve"> președintele SOCAR,</w:t>
      </w:r>
      <w:r w:rsidR="00673FBF">
        <w:rPr>
          <w:rFonts w:ascii="Arial Narrow" w:hAnsi="Arial Narrow"/>
          <w:sz w:val="24"/>
          <w:szCs w:val="24"/>
          <w:lang w:val="fr-FR"/>
        </w:rPr>
        <w:t xml:space="preserve"> Rovnag Abdullayev.</w:t>
      </w:r>
    </w:p>
    <w:p w:rsidR="00FE2D43" w:rsidRDefault="0089132F" w:rsidP="001D52D9">
      <w:pPr>
        <w:spacing w:after="0" w:line="240" w:lineRule="auto"/>
        <w:jc w:val="both"/>
        <w:rPr>
          <w:rFonts w:ascii="Arial Narrow" w:hAnsi="Arial Narrow"/>
          <w:sz w:val="24"/>
          <w:szCs w:val="24"/>
          <w:lang w:val="fr-FR"/>
        </w:rPr>
      </w:pPr>
      <w:r>
        <w:rPr>
          <w:rFonts w:ascii="Arial Narrow" w:hAnsi="Arial Narrow"/>
          <w:sz w:val="24"/>
          <w:szCs w:val="24"/>
          <w:lang w:val="fr-FR"/>
        </w:rPr>
        <w:t>La întâlnire a</w:t>
      </w:r>
      <w:r w:rsidR="00F62C72">
        <w:rPr>
          <w:rFonts w:ascii="Arial Narrow" w:hAnsi="Arial Narrow"/>
          <w:sz w:val="24"/>
          <w:szCs w:val="24"/>
          <w:lang w:val="fr-FR"/>
        </w:rPr>
        <w:t>u</w:t>
      </w:r>
      <w:r>
        <w:rPr>
          <w:rFonts w:ascii="Arial Narrow" w:hAnsi="Arial Narrow"/>
          <w:sz w:val="24"/>
          <w:szCs w:val="24"/>
          <w:lang w:val="fr-FR"/>
        </w:rPr>
        <w:t xml:space="preserve"> fost prezen</w:t>
      </w:r>
      <w:r>
        <w:rPr>
          <w:rFonts w:ascii="Arial Narrow" w:hAnsi="Arial Narrow"/>
          <w:sz w:val="24"/>
          <w:szCs w:val="24"/>
          <w:lang w:val="ro-RO"/>
        </w:rPr>
        <w:t>ți E.S. Daniel Cristian Ciobanu, ambasadorul României în Azerbaidjan</w:t>
      </w:r>
      <w:r w:rsidR="00673FBF">
        <w:rPr>
          <w:rFonts w:ascii="Arial Narrow" w:hAnsi="Arial Narrow"/>
          <w:sz w:val="24"/>
          <w:szCs w:val="24"/>
          <w:lang w:val="fr-FR"/>
        </w:rPr>
        <w:t xml:space="preserve"> și doamna </w:t>
      </w:r>
      <w:r w:rsidR="009F3F85">
        <w:rPr>
          <w:rFonts w:ascii="Arial Narrow" w:hAnsi="Arial Narrow"/>
          <w:sz w:val="24"/>
          <w:szCs w:val="24"/>
          <w:lang w:val="fr-FR"/>
        </w:rPr>
        <w:t>Ramona Nicole Mănescu, m</w:t>
      </w:r>
      <w:r>
        <w:rPr>
          <w:rFonts w:ascii="Arial Narrow" w:hAnsi="Arial Narrow"/>
          <w:sz w:val="24"/>
          <w:szCs w:val="24"/>
          <w:lang w:val="fr-FR"/>
        </w:rPr>
        <w:t>embru al Parlamentului European.</w:t>
      </w:r>
    </w:p>
    <w:p w:rsidR="00B26024" w:rsidRDefault="00B26024" w:rsidP="001D52D9">
      <w:pPr>
        <w:spacing w:after="0" w:line="240" w:lineRule="auto"/>
        <w:jc w:val="both"/>
        <w:rPr>
          <w:rFonts w:ascii="Arial Narrow" w:hAnsi="Arial Narrow"/>
          <w:sz w:val="24"/>
          <w:szCs w:val="24"/>
          <w:lang w:val="fr-FR"/>
        </w:rPr>
      </w:pPr>
    </w:p>
    <w:p w:rsidR="00B26024" w:rsidRDefault="00B26024" w:rsidP="001D52D9">
      <w:pPr>
        <w:spacing w:after="0" w:line="240" w:lineRule="auto"/>
        <w:jc w:val="both"/>
        <w:rPr>
          <w:rFonts w:ascii="Arial Narrow" w:hAnsi="Arial Narrow"/>
          <w:sz w:val="24"/>
          <w:szCs w:val="24"/>
          <w:lang w:val="fr-FR"/>
        </w:rPr>
      </w:pPr>
      <w:r>
        <w:rPr>
          <w:rFonts w:ascii="Arial Narrow" w:hAnsi="Arial Narrow"/>
          <w:sz w:val="24"/>
          <w:szCs w:val="24"/>
          <w:lang w:val="fr-FR"/>
        </w:rPr>
        <w:t>În urma întrevederilor între reprezentanții celor două companii energetice</w:t>
      </w:r>
      <w:r w:rsidR="00673FBF">
        <w:rPr>
          <w:rFonts w:ascii="Arial Narrow" w:hAnsi="Arial Narrow"/>
          <w:sz w:val="24"/>
          <w:szCs w:val="24"/>
          <w:lang w:val="fr-FR"/>
        </w:rPr>
        <w:t>,</w:t>
      </w:r>
      <w:r>
        <w:rPr>
          <w:rFonts w:ascii="Arial Narrow" w:hAnsi="Arial Narrow"/>
          <w:sz w:val="24"/>
          <w:szCs w:val="24"/>
          <w:lang w:val="fr-FR"/>
        </w:rPr>
        <w:t xml:space="preserve"> bine poziționate pe piața regională, s-a constatat importanța unui sprijin reciproc în dezvoltarea unor proiecte strategice în scopul creșterii siguranței regionale în aprovizionarea cu gaze naturale.</w:t>
      </w:r>
    </w:p>
    <w:p w:rsidR="001D52D9" w:rsidRPr="001D52D9" w:rsidRDefault="001D52D9" w:rsidP="001D52D9">
      <w:pPr>
        <w:spacing w:after="0" w:line="240" w:lineRule="auto"/>
        <w:jc w:val="both"/>
        <w:rPr>
          <w:rFonts w:ascii="Arial Narrow" w:hAnsi="Arial Narrow"/>
          <w:sz w:val="24"/>
          <w:szCs w:val="24"/>
          <w:lang w:val="fr-FR"/>
        </w:rPr>
      </w:pPr>
    </w:p>
    <w:p w:rsidR="001D52D9" w:rsidRDefault="007D1496" w:rsidP="001D52D9">
      <w:pPr>
        <w:spacing w:after="0" w:line="240" w:lineRule="auto"/>
        <w:jc w:val="both"/>
        <w:rPr>
          <w:rFonts w:ascii="Arial Narrow" w:hAnsi="Arial Narrow"/>
          <w:sz w:val="24"/>
          <w:szCs w:val="24"/>
          <w:lang w:val="fr-FR"/>
        </w:rPr>
      </w:pPr>
      <w:r>
        <w:rPr>
          <w:rFonts w:ascii="Arial Narrow" w:hAnsi="Arial Narrow"/>
          <w:sz w:val="24"/>
          <w:szCs w:val="24"/>
          <w:lang w:val="fr-FR"/>
        </w:rPr>
        <w:t>În contextul proiectelor de dezvoltare a infrastructurii naționale de transport avute în vedere de SNTGN Transgaz SA și luînd în considerare deschiderea companiei SOCAR pentru dezvoltarea unei relații de colaborare cu societatea noastră, încheierea Memorandumului de înțelegere între cele două companii este benefică în scopul consolidării relației de colaborare, pe multiple planuri, în domenii de importanță strategică, proiecte comune și de interes comun</w:t>
      </w:r>
      <w:r w:rsidR="00B26024">
        <w:rPr>
          <w:rFonts w:ascii="Arial Narrow" w:hAnsi="Arial Narrow"/>
          <w:sz w:val="24"/>
          <w:szCs w:val="24"/>
          <w:lang w:val="fr-FR"/>
        </w:rPr>
        <w:t>, fără a se limita la proiectele de infrastructură în sectorul energetic.</w:t>
      </w:r>
    </w:p>
    <w:p w:rsidR="00B26024" w:rsidRPr="001D52D9" w:rsidRDefault="00B26024" w:rsidP="001D52D9">
      <w:pPr>
        <w:spacing w:after="0" w:line="240" w:lineRule="auto"/>
        <w:jc w:val="both"/>
        <w:rPr>
          <w:rFonts w:ascii="Arial Narrow" w:hAnsi="Arial Narrow"/>
          <w:sz w:val="24"/>
          <w:szCs w:val="24"/>
          <w:lang w:val="fr-FR"/>
        </w:rPr>
      </w:pPr>
    </w:p>
    <w:p w:rsidR="001D52D9" w:rsidRPr="001D52D9" w:rsidRDefault="001D52D9" w:rsidP="001D52D9">
      <w:pPr>
        <w:spacing w:after="0" w:line="240" w:lineRule="auto"/>
        <w:jc w:val="both"/>
        <w:rPr>
          <w:rFonts w:ascii="Arial Narrow" w:hAnsi="Arial Narrow"/>
          <w:sz w:val="24"/>
          <w:szCs w:val="24"/>
          <w:lang w:val="fr-FR"/>
        </w:rPr>
      </w:pPr>
    </w:p>
    <w:p w:rsidR="00FE2D43" w:rsidRDefault="0089132F" w:rsidP="001D52D9">
      <w:pPr>
        <w:spacing w:after="0" w:line="240" w:lineRule="auto"/>
        <w:jc w:val="both"/>
        <w:rPr>
          <w:rFonts w:ascii="Arial Narrow" w:hAnsi="Arial Narrow"/>
          <w:sz w:val="24"/>
          <w:szCs w:val="24"/>
          <w:lang w:val="fr-FR"/>
        </w:rPr>
      </w:pPr>
      <w:r>
        <w:rPr>
          <w:rFonts w:ascii="Arial Narrow" w:hAnsi="Arial Narrow"/>
          <w:sz w:val="24"/>
          <w:szCs w:val="24"/>
          <w:lang w:val="fr-FR"/>
        </w:rPr>
        <w:t xml:space="preserve">Pentru SNTGN Transgaz SA, SOCAR poate </w:t>
      </w:r>
      <w:r w:rsidR="00B26024">
        <w:rPr>
          <w:rFonts w:ascii="Arial Narrow" w:hAnsi="Arial Narrow"/>
          <w:sz w:val="24"/>
          <w:szCs w:val="24"/>
          <w:lang w:val="fr-FR"/>
        </w:rPr>
        <w:t>deveni o punte către Azerbaidjan și Regiunea Mării Caspice, iar pentru SOCAR, Transgaz poate crea u</w:t>
      </w:r>
      <w:r w:rsidR="00140431">
        <w:rPr>
          <w:rFonts w:ascii="Arial Narrow" w:hAnsi="Arial Narrow"/>
          <w:sz w:val="24"/>
          <w:szCs w:val="24"/>
          <w:lang w:val="fr-FR"/>
        </w:rPr>
        <w:t>n liant cu organismele europene relevante.</w:t>
      </w:r>
    </w:p>
    <w:p w:rsidR="001D52D9" w:rsidRPr="001D52D9" w:rsidRDefault="001D52D9" w:rsidP="001D52D9">
      <w:pPr>
        <w:spacing w:after="0" w:line="240" w:lineRule="auto"/>
        <w:jc w:val="both"/>
        <w:rPr>
          <w:rFonts w:ascii="Arial Narrow" w:hAnsi="Arial Narrow"/>
          <w:sz w:val="24"/>
          <w:szCs w:val="24"/>
          <w:lang w:val="fr-FR"/>
        </w:rPr>
      </w:pPr>
    </w:p>
    <w:p w:rsidR="001D52D9" w:rsidRDefault="001D52D9" w:rsidP="001D52D9">
      <w:pPr>
        <w:spacing w:after="0" w:line="240" w:lineRule="auto"/>
        <w:jc w:val="both"/>
        <w:rPr>
          <w:rFonts w:ascii="Arial Narrow" w:hAnsi="Arial Narrow"/>
          <w:sz w:val="24"/>
          <w:szCs w:val="24"/>
          <w:lang w:val="fr-FR"/>
        </w:rPr>
      </w:pPr>
      <w:r w:rsidRPr="001D52D9">
        <w:rPr>
          <w:rFonts w:ascii="Arial Narrow" w:hAnsi="Arial Narrow"/>
          <w:sz w:val="24"/>
          <w:szCs w:val="24"/>
          <w:lang w:val="fr-FR"/>
        </w:rPr>
        <w:t>SNTGN Transgaz SA este operatorul tehnic al sistemului naţional de transport şi răspunde de funcţionarea acestuia în condiţii de calitate, siguranţă, eficienţa economică şi protecţie a mediului înconjurător.</w:t>
      </w:r>
    </w:p>
    <w:p w:rsidR="001D52D9" w:rsidRPr="001D52D9" w:rsidRDefault="001D52D9" w:rsidP="001D52D9">
      <w:pPr>
        <w:spacing w:after="0" w:line="240" w:lineRule="auto"/>
        <w:jc w:val="both"/>
        <w:rPr>
          <w:rFonts w:ascii="Arial Narrow" w:hAnsi="Arial Narrow"/>
          <w:sz w:val="24"/>
          <w:szCs w:val="24"/>
          <w:lang w:val="fr-FR"/>
        </w:rPr>
      </w:pPr>
    </w:p>
    <w:p w:rsidR="00E810D6" w:rsidRDefault="00E810D6" w:rsidP="001D52D9">
      <w:pPr>
        <w:spacing w:after="0" w:line="240" w:lineRule="auto"/>
        <w:jc w:val="both"/>
        <w:rPr>
          <w:rFonts w:ascii="Arial Narrow" w:hAnsi="Arial Narrow"/>
          <w:sz w:val="24"/>
          <w:szCs w:val="24"/>
          <w:lang w:val="fr-FR"/>
        </w:rPr>
      </w:pPr>
    </w:p>
    <w:p w:rsidR="001D52D9" w:rsidRPr="001D52D9" w:rsidRDefault="001D52D9" w:rsidP="001D52D9">
      <w:pPr>
        <w:spacing w:after="0" w:line="240" w:lineRule="auto"/>
        <w:jc w:val="both"/>
        <w:rPr>
          <w:rFonts w:ascii="Arial Narrow" w:hAnsi="Arial Narrow"/>
          <w:sz w:val="24"/>
          <w:szCs w:val="24"/>
          <w:lang w:val="fr-FR"/>
        </w:rPr>
      </w:pPr>
    </w:p>
    <w:p w:rsidR="00A60718" w:rsidRPr="001D52D9" w:rsidRDefault="00A60718" w:rsidP="001D52D9">
      <w:pPr>
        <w:pStyle w:val="NormalWeb"/>
        <w:spacing w:before="2"/>
        <w:ind w:right="30"/>
        <w:jc w:val="both"/>
        <w:rPr>
          <w:rFonts w:ascii="Arial Narrow" w:hAnsi="Arial Narrow"/>
          <w:iCs/>
          <w:sz w:val="24"/>
          <w:szCs w:val="24"/>
          <w:lang w:val="ro-RO"/>
        </w:rPr>
      </w:pPr>
    </w:p>
    <w:p w:rsidR="00E810D6" w:rsidRPr="001D52D9" w:rsidRDefault="00E810D6" w:rsidP="001D52D9">
      <w:pPr>
        <w:spacing w:after="0" w:line="240" w:lineRule="auto"/>
        <w:jc w:val="both"/>
        <w:rPr>
          <w:rFonts w:ascii="Arial Narrow" w:hAnsi="Arial Narrow"/>
          <w:sz w:val="24"/>
          <w:szCs w:val="24"/>
          <w:lang w:val="ro-RO"/>
        </w:rPr>
      </w:pPr>
    </w:p>
    <w:p w:rsidR="00E810D6" w:rsidRPr="00E810D6" w:rsidRDefault="00E810D6" w:rsidP="00E810D6">
      <w:pPr>
        <w:spacing w:after="0" w:line="240" w:lineRule="auto"/>
        <w:jc w:val="center"/>
        <w:rPr>
          <w:rFonts w:ascii="Arial Narrow" w:hAnsi="Arial Narrow"/>
          <w:i/>
          <w:sz w:val="28"/>
          <w:szCs w:val="28"/>
          <w:lang w:val="ro-RO"/>
        </w:rPr>
      </w:pPr>
      <w:r w:rsidRPr="00E810D6">
        <w:rPr>
          <w:rFonts w:ascii="Arial Narrow" w:hAnsi="Arial Narrow"/>
          <w:i/>
          <w:sz w:val="28"/>
          <w:szCs w:val="28"/>
        </w:rPr>
        <w:t>S</w:t>
      </w:r>
      <w:r w:rsidRPr="00E810D6">
        <w:rPr>
          <w:rFonts w:ascii="Arial Narrow" w:hAnsi="Arial Narrow"/>
          <w:i/>
          <w:sz w:val="28"/>
          <w:szCs w:val="28"/>
          <w:lang w:val="ro-RO"/>
        </w:rPr>
        <w:t>erviciul Comunicare Instituțională</w:t>
      </w:r>
    </w:p>
    <w:sectPr w:rsidR="00E810D6" w:rsidRPr="00E810D6" w:rsidSect="007B64E9">
      <w:pgSz w:w="12240" w:h="15840"/>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99"/>
    <w:rsid w:val="00004A5D"/>
    <w:rsid w:val="000D5D16"/>
    <w:rsid w:val="000E1611"/>
    <w:rsid w:val="00140431"/>
    <w:rsid w:val="00192454"/>
    <w:rsid w:val="001B2F8D"/>
    <w:rsid w:val="001D52D9"/>
    <w:rsid w:val="00335C99"/>
    <w:rsid w:val="00417BB3"/>
    <w:rsid w:val="00470091"/>
    <w:rsid w:val="006406D3"/>
    <w:rsid w:val="00673FBF"/>
    <w:rsid w:val="00760A7B"/>
    <w:rsid w:val="007B64E9"/>
    <w:rsid w:val="007D1496"/>
    <w:rsid w:val="0085358C"/>
    <w:rsid w:val="00885703"/>
    <w:rsid w:val="0089132F"/>
    <w:rsid w:val="009B5A1B"/>
    <w:rsid w:val="009F3F85"/>
    <w:rsid w:val="009F5E7B"/>
    <w:rsid w:val="00A60718"/>
    <w:rsid w:val="00A73371"/>
    <w:rsid w:val="00A756F3"/>
    <w:rsid w:val="00A97147"/>
    <w:rsid w:val="00AB6699"/>
    <w:rsid w:val="00B26024"/>
    <w:rsid w:val="00B378B8"/>
    <w:rsid w:val="00BC280C"/>
    <w:rsid w:val="00BD6F8B"/>
    <w:rsid w:val="00CD453C"/>
    <w:rsid w:val="00E42E8A"/>
    <w:rsid w:val="00E743CF"/>
    <w:rsid w:val="00E810D6"/>
    <w:rsid w:val="00F372BD"/>
    <w:rsid w:val="00F42E62"/>
    <w:rsid w:val="00F62C72"/>
    <w:rsid w:val="00FE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DFD98-D814-47DF-88FC-2AF13B91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5A1B"/>
    <w:rPr>
      <w:sz w:val="16"/>
      <w:szCs w:val="16"/>
    </w:rPr>
  </w:style>
  <w:style w:type="paragraph" w:styleId="CommentText">
    <w:name w:val="annotation text"/>
    <w:basedOn w:val="Normal"/>
    <w:link w:val="CommentTextChar"/>
    <w:uiPriority w:val="99"/>
    <w:semiHidden/>
    <w:unhideWhenUsed/>
    <w:rsid w:val="009B5A1B"/>
    <w:pPr>
      <w:spacing w:line="240" w:lineRule="auto"/>
    </w:pPr>
    <w:rPr>
      <w:sz w:val="20"/>
      <w:szCs w:val="20"/>
    </w:rPr>
  </w:style>
  <w:style w:type="character" w:customStyle="1" w:styleId="CommentTextChar">
    <w:name w:val="Comment Text Char"/>
    <w:basedOn w:val="DefaultParagraphFont"/>
    <w:link w:val="CommentText"/>
    <w:uiPriority w:val="99"/>
    <w:semiHidden/>
    <w:rsid w:val="009B5A1B"/>
    <w:rPr>
      <w:sz w:val="20"/>
      <w:szCs w:val="20"/>
    </w:rPr>
  </w:style>
  <w:style w:type="paragraph" w:styleId="CommentSubject">
    <w:name w:val="annotation subject"/>
    <w:basedOn w:val="CommentText"/>
    <w:next w:val="CommentText"/>
    <w:link w:val="CommentSubjectChar"/>
    <w:uiPriority w:val="99"/>
    <w:semiHidden/>
    <w:unhideWhenUsed/>
    <w:rsid w:val="009B5A1B"/>
    <w:rPr>
      <w:b/>
      <w:bCs/>
    </w:rPr>
  </w:style>
  <w:style w:type="character" w:customStyle="1" w:styleId="CommentSubjectChar">
    <w:name w:val="Comment Subject Char"/>
    <w:basedOn w:val="CommentTextChar"/>
    <w:link w:val="CommentSubject"/>
    <w:uiPriority w:val="99"/>
    <w:semiHidden/>
    <w:rsid w:val="009B5A1B"/>
    <w:rPr>
      <w:b/>
      <w:bCs/>
      <w:sz w:val="20"/>
      <w:szCs w:val="20"/>
    </w:rPr>
  </w:style>
  <w:style w:type="paragraph" w:styleId="BalloonText">
    <w:name w:val="Balloon Text"/>
    <w:basedOn w:val="Normal"/>
    <w:link w:val="BalloonTextChar"/>
    <w:uiPriority w:val="99"/>
    <w:semiHidden/>
    <w:unhideWhenUsed/>
    <w:rsid w:val="009B5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A1B"/>
    <w:rPr>
      <w:rFonts w:ascii="Tahoma" w:hAnsi="Tahoma" w:cs="Tahoma"/>
      <w:sz w:val="16"/>
      <w:szCs w:val="16"/>
    </w:rPr>
  </w:style>
  <w:style w:type="paragraph" w:styleId="NormalWeb">
    <w:name w:val="Normal (Web)"/>
    <w:basedOn w:val="Normal"/>
    <w:uiPriority w:val="99"/>
    <w:semiHidden/>
    <w:unhideWhenUsed/>
    <w:rsid w:val="00A73371"/>
    <w:pPr>
      <w:spacing w:beforeLines="1" w:after="0" w:line="240" w:lineRule="auto"/>
    </w:pPr>
    <w:rPr>
      <w:rFonts w:ascii="Times" w:hAnsi="Time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330701">
      <w:bodyDiv w:val="1"/>
      <w:marLeft w:val="0"/>
      <w:marRight w:val="0"/>
      <w:marTop w:val="0"/>
      <w:marBottom w:val="0"/>
      <w:divBdr>
        <w:top w:val="none" w:sz="0" w:space="0" w:color="auto"/>
        <w:left w:val="none" w:sz="0" w:space="0" w:color="auto"/>
        <w:bottom w:val="none" w:sz="0" w:space="0" w:color="auto"/>
        <w:right w:val="none" w:sz="0" w:space="0" w:color="auto"/>
      </w:divBdr>
    </w:div>
    <w:div w:id="113259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8511-DC31-4C17-9620-81B2AB3C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S.N.T.G.N. TRANSGAZ S.A.</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 Mihai</dc:creator>
  <cp:lastModifiedBy>Raluca Andreea Cotovanu</cp:lastModifiedBy>
  <cp:revision>2</cp:revision>
  <cp:lastPrinted>2016-05-26T08:08:00Z</cp:lastPrinted>
  <dcterms:created xsi:type="dcterms:W3CDTF">2016-07-20T09:32:00Z</dcterms:created>
  <dcterms:modified xsi:type="dcterms:W3CDTF">2016-07-20T09:32:00Z</dcterms:modified>
</cp:coreProperties>
</file>