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FA" w:rsidRPr="00556316" w:rsidRDefault="00565DFA" w:rsidP="00565DFA">
      <w:pPr>
        <w:ind w:firstLine="720"/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form (filled in and signed by the shareholder natural person and accompanied by the certified copy of the identity card signed by the holder of the identity card/filled in and signed by the legal representative of the shareholder legal person accompanied by the official document attesting his/her status of legal representative; the status of legal representative is certified based on the shareholders list on the registration/reference date, received from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Depozitarul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Central) must be sent in original, by courier service, to the company's registered office located in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Mediaș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1 C.I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Motaş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Square, enabling its registration by  </w:t>
      </w:r>
      <w:r w:rsidR="00553A51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30C4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October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2024, 10.00</w:t>
      </w:r>
      <w:r w:rsidRPr="00556316">
        <w:rPr>
          <w:rFonts w:ascii="Segoe UI" w:hAnsi="Segoe UI" w:cs="Segoe UI"/>
          <w:b/>
          <w:i/>
          <w:sz w:val="24"/>
          <w:szCs w:val="24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a.m.,</w:t>
      </w:r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must be electronically signed with an extended electronic signature, according to Law 455/2001 on electronic signature, by e-mail at </w:t>
      </w:r>
      <w:hyperlink r:id="rId8" w:history="1">
        <w:r w:rsidRPr="00556316">
          <w:rPr>
            <w:rStyle w:val="Hyperlink"/>
            <w:rFonts w:ascii="Segoe UI" w:hAnsi="Segoe UI" w:cs="Segoe UI"/>
            <w:i/>
            <w:sz w:val="24"/>
            <w:szCs w:val="24"/>
            <w:lang w:val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secretariat.ca_aga@transgaz.ro</w:t>
        </w:r>
      </w:hyperlink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under the penalty established at Art. 125 (3) of Companies` Law 31/1990 republished, as amended.</w:t>
      </w:r>
    </w:p>
    <w:p w:rsidR="00565DFA" w:rsidRPr="00565DFA" w:rsidRDefault="00565DFA" w:rsidP="00565DFA">
      <w:pPr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5DFA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65DFA" w:rsidRPr="00942D2F" w:rsidRDefault="00565DFA" w:rsidP="00565DFA">
      <w:pPr>
        <w:rPr>
          <w:rFonts w:ascii="Segoe UI" w:hAnsi="Segoe UI" w:cs="Segoe UI"/>
          <w:sz w:val="24"/>
          <w:szCs w:val="24"/>
          <w:lang w:val="en-GB"/>
        </w:rPr>
      </w:pPr>
    </w:p>
    <w:p w:rsidR="00565DFA" w:rsidRPr="00556316" w:rsidRDefault="00565DFA" w:rsidP="00556316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OF VOTE BY CORRESPONDENCE</w:t>
      </w:r>
    </w:p>
    <w:p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the </w:t>
      </w:r>
      <w:r w:rsidR="00E80D5E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rdinary General Meeting of the Shareholders of</w:t>
      </w:r>
    </w:p>
    <w:p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National Gas Transmission Company TRANSGAZ S.A. </w:t>
      </w:r>
    </w:p>
    <w:p w:rsidR="00565DFA" w:rsidRPr="00556316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convened for 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30C4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30C4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30C4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October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p w:rsidR="00565DFA" w:rsidRPr="00565DFA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>I, the undersigned____________________________________________________, residing at _____________</w:t>
      </w:r>
    </w:p>
    <w:p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__________________________________________________________, ID card________ series _____ no. _____________, issued by ___________________, on ________________, personal identification number _____________________________,  holder of ___________________ shares issued by TRANSGAZ, registered with the Trade Register Office of Sibiu under no. J32/301/2000, tax identification number RO13068733, representing ______________________ % of the total number of 188.381.504 shares in  TRANSGAZ granting a number of ______________________ voting rights within the General Meeting of the  Shareholders representing______________% of the total shares/voting rights issued by TRANSGAZ </w:t>
      </w:r>
    </w:p>
    <w:p w:rsidR="00565DFA" w:rsidRPr="00556316" w:rsidRDefault="00565DFA" w:rsidP="00565DFA">
      <w:pPr>
        <w:pStyle w:val="BodyText"/>
        <w:spacing w:line="360" w:lineRule="auto"/>
        <w:jc w:val="center"/>
        <w:rPr>
          <w:rFonts w:ascii="Segoe UI" w:hAnsi="Segoe UI" w:cs="Segoe UI"/>
          <w:b/>
          <w:sz w:val="24"/>
          <w:szCs w:val="24"/>
          <w:lang w:val="en-GB"/>
        </w:rPr>
      </w:pPr>
      <w:r w:rsidRPr="00556316">
        <w:rPr>
          <w:rFonts w:ascii="Segoe UI" w:hAnsi="Segoe UI" w:cs="Segoe UI"/>
          <w:b/>
          <w:sz w:val="24"/>
          <w:szCs w:val="24"/>
          <w:lang w:val="en-GB"/>
        </w:rPr>
        <w:t>or</w:t>
      </w:r>
    </w:p>
    <w:p w:rsidR="00565DFA" w:rsidRPr="00986BA7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 We, the undersigned___________________________________________, headquartered in ___________________________________________________________________, registered with the Trade Register Office under registration number ____________________,  _____________________unique registration code ________ holder of __________________________ shares issued by TRANSGAZ, registered with the Trade Register Office of Sibiu under no. J32/301/2000, tax identification number RO13068733, representing______________________ % of the total number of shares issued by TRANSGAZ granting a number of______________________ voting rights within the </w:t>
      </w:r>
      <w:r w:rsidRPr="00556316">
        <w:rPr>
          <w:rFonts w:ascii="Segoe UI" w:hAnsi="Segoe UI" w:cs="Segoe UI"/>
          <w:sz w:val="24"/>
          <w:szCs w:val="24"/>
          <w:lang w:val="en-GB"/>
        </w:rPr>
        <w:lastRenderedPageBreak/>
        <w:t xml:space="preserve">General Meeting of the Shareholders representing </w:t>
      </w:r>
      <w:r w:rsidR="00415397">
        <w:rPr>
          <w:rFonts w:ascii="Segoe UI" w:hAnsi="Segoe UI" w:cs="Segoe UI"/>
          <w:sz w:val="24"/>
          <w:szCs w:val="24"/>
          <w:lang w:val="en-GB"/>
        </w:rPr>
        <w:t>____</w:t>
      </w:r>
      <w:r w:rsidRPr="00556316">
        <w:rPr>
          <w:rFonts w:ascii="Segoe UI" w:hAnsi="Segoe UI" w:cs="Segoe UI"/>
          <w:sz w:val="24"/>
          <w:szCs w:val="24"/>
          <w:lang w:val="en-GB"/>
        </w:rPr>
        <w:t>______________% of the total number of 188.381.504 shares  in TRANSGAZ, legally represented</w:t>
      </w:r>
      <w:r w:rsidR="00B74D22" w:rsidRPr="00556316">
        <w:rPr>
          <w:rFonts w:ascii="Segoe UI" w:hAnsi="Segoe UI" w:cs="Segoe UI"/>
          <w:b/>
          <w:sz w:val="24"/>
          <w:szCs w:val="24"/>
          <w:vertAlign w:val="superscript"/>
          <w:lang w:val="en-GB"/>
        </w:rPr>
        <w:t>1</w:t>
      </w:r>
      <w:r w:rsidRPr="00556316">
        <w:rPr>
          <w:rFonts w:ascii="Segoe UI" w:hAnsi="Segoe UI" w:cs="Segoe UI"/>
          <w:sz w:val="24"/>
          <w:szCs w:val="24"/>
          <w:lang w:val="en-GB"/>
        </w:rPr>
        <w:t xml:space="preserve"> by ______________________________________, as_____________________</w:t>
      </w:r>
      <w:r w:rsidR="00415397">
        <w:rPr>
          <w:rFonts w:ascii="Segoe UI" w:hAnsi="Segoe UI" w:cs="Segoe UI"/>
          <w:sz w:val="24"/>
          <w:szCs w:val="24"/>
          <w:lang w:val="en-GB"/>
        </w:rPr>
        <w:t>________</w:t>
      </w:r>
      <w:r w:rsidRPr="00556316">
        <w:rPr>
          <w:rFonts w:ascii="Segoe UI" w:hAnsi="Segoe UI" w:cs="Segoe UI"/>
          <w:sz w:val="24"/>
          <w:szCs w:val="24"/>
          <w:lang w:val="en-GB"/>
        </w:rPr>
        <w:t>__, ID series____________ no _______________ ,  according to art. 208, paragraph 2 of the Financial Supervisory Authority</w:t>
      </w:r>
      <w:r w:rsidRPr="00942D2F">
        <w:rPr>
          <w:rFonts w:ascii="Segoe UI" w:hAnsi="Segoe UI" w:cs="Segoe UI"/>
          <w:szCs w:val="24"/>
          <w:lang w:val="en-GB"/>
        </w:rPr>
        <w:t xml:space="preserve"> </w:t>
      </w:r>
      <w:r w:rsidRPr="00986BA7">
        <w:rPr>
          <w:rFonts w:ascii="Segoe UI" w:hAnsi="Segoe UI" w:cs="Segoe UI"/>
          <w:sz w:val="24"/>
          <w:szCs w:val="24"/>
          <w:lang w:val="en-GB"/>
        </w:rPr>
        <w:t xml:space="preserve">Regulation no. 5/2018 on the issuers of financial instruments and market operations, exercise my/our voting rights by correspondence for the items on the agenda of the </w:t>
      </w:r>
      <w:r w:rsidR="00E80D5E" w:rsidRPr="00986BA7">
        <w:rPr>
          <w:rFonts w:ascii="Segoe UI" w:hAnsi="Segoe UI" w:cs="Segoe UI"/>
          <w:sz w:val="24"/>
          <w:szCs w:val="24"/>
          <w:lang w:val="en-GB"/>
        </w:rPr>
        <w:t>O</w:t>
      </w:r>
      <w:r w:rsidRPr="00986BA7">
        <w:rPr>
          <w:rFonts w:ascii="Segoe UI" w:hAnsi="Segoe UI" w:cs="Segoe UI"/>
          <w:sz w:val="24"/>
          <w:szCs w:val="24"/>
          <w:lang w:val="en-GB"/>
        </w:rPr>
        <w:t xml:space="preserve">rdinary General Meeting of the Shareholders of TRANSGAZ to be held on </w:t>
      </w:r>
      <w:r w:rsidR="001768D5">
        <w:rPr>
          <w:rFonts w:ascii="Segoe UI" w:hAnsi="Segoe UI" w:cs="Segoe UI"/>
          <w:b/>
          <w:sz w:val="24"/>
          <w:szCs w:val="24"/>
          <w:lang w:val="en-GB"/>
        </w:rPr>
        <w:t>23</w:t>
      </w:r>
      <w:r w:rsidRPr="00986BA7">
        <w:rPr>
          <w:rFonts w:ascii="Segoe UI" w:hAnsi="Segoe UI" w:cs="Segoe UI"/>
          <w:b/>
          <w:sz w:val="24"/>
          <w:szCs w:val="24"/>
          <w:lang w:val="en-GB"/>
        </w:rPr>
        <w:t xml:space="preserve"> </w:t>
      </w:r>
      <w:r w:rsidR="001768D5">
        <w:rPr>
          <w:rFonts w:ascii="Segoe UI" w:hAnsi="Segoe UI" w:cs="Segoe UI"/>
          <w:b/>
          <w:sz w:val="24"/>
          <w:szCs w:val="24"/>
          <w:lang w:val="en-GB"/>
        </w:rPr>
        <w:t>October</w:t>
      </w:r>
      <w:r w:rsidRPr="00986BA7">
        <w:rPr>
          <w:rFonts w:ascii="Segoe UI" w:hAnsi="Segoe UI" w:cs="Segoe UI"/>
          <w:b/>
          <w:sz w:val="24"/>
          <w:szCs w:val="24"/>
          <w:lang w:val="en-GB"/>
        </w:rPr>
        <w:t xml:space="preserve"> 2024, at 10:00 a.m</w:t>
      </w:r>
      <w:r w:rsidRPr="00986BA7">
        <w:rPr>
          <w:rFonts w:ascii="Segoe UI" w:hAnsi="Segoe UI" w:cs="Segoe UI"/>
          <w:sz w:val="24"/>
          <w:szCs w:val="24"/>
          <w:lang w:val="en-GB"/>
        </w:rPr>
        <w:t xml:space="preserve">., at the headquarters of the company located in Medias, 1 C.I. </w:t>
      </w:r>
      <w:proofErr w:type="spellStart"/>
      <w:r w:rsidRPr="00986BA7">
        <w:rPr>
          <w:rFonts w:ascii="Segoe UI" w:hAnsi="Segoe UI" w:cs="Segoe UI"/>
          <w:sz w:val="24"/>
          <w:szCs w:val="24"/>
          <w:lang w:val="en-GB"/>
        </w:rPr>
        <w:t>Motas</w:t>
      </w:r>
      <w:proofErr w:type="spellEnd"/>
      <w:r w:rsidRPr="00986BA7">
        <w:rPr>
          <w:rFonts w:ascii="Segoe UI" w:hAnsi="Segoe UI" w:cs="Segoe UI"/>
          <w:sz w:val="24"/>
          <w:szCs w:val="24"/>
          <w:lang w:val="en-GB"/>
        </w:rPr>
        <w:t xml:space="preserve"> Square, or at the date of the second meeting, if the first one is not held, as follows:</w:t>
      </w:r>
    </w:p>
    <w:p w:rsidR="00565DFA" w:rsidRPr="00942D2F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 w:eastAsia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1260"/>
        <w:gridCol w:w="1440"/>
        <w:gridCol w:w="1679"/>
      </w:tblGrid>
      <w:tr w:rsidR="00565DFA" w:rsidRPr="00556316" w:rsidTr="00C8274F">
        <w:trPr>
          <w:cantSplit/>
          <w:trHeight w:val="529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565DFA" w:rsidRPr="00556316" w:rsidRDefault="00565DFA" w:rsidP="00C8274F">
            <w:pPr>
              <w:pStyle w:val="Heading3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mallCaps/>
                <w:sz w:val="24"/>
                <w:szCs w:val="24"/>
                <w:lang w:val="en-GB"/>
              </w:rPr>
              <w:t xml:space="preserve">                      ORDINARY GENERAL MEETING OF THE SHAREHOLDERS</w:t>
            </w:r>
          </w:p>
        </w:tc>
      </w:tr>
      <w:tr w:rsidR="00565DFA" w:rsidRPr="00556316" w:rsidTr="006E2F55">
        <w:trPr>
          <w:cantSplit/>
          <w:trHeight w:val="529"/>
          <w:tblHeader/>
        </w:trPr>
        <w:tc>
          <w:tcPr>
            <w:tcW w:w="5827" w:type="dxa"/>
            <w:vMerge w:val="restart"/>
            <w:shd w:val="clear" w:color="auto" w:fill="auto"/>
            <w:vAlign w:val="center"/>
          </w:tcPr>
          <w:p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  <w:t>Item on the agenda</w:t>
            </w:r>
          </w:p>
        </w:tc>
        <w:tc>
          <w:tcPr>
            <w:tcW w:w="4379" w:type="dxa"/>
            <w:gridSpan w:val="3"/>
            <w:shd w:val="clear" w:color="auto" w:fill="auto"/>
            <w:vAlign w:val="center"/>
          </w:tcPr>
          <w:p w:rsidR="00565DFA" w:rsidRPr="00556316" w:rsidRDefault="00565DFA" w:rsidP="00C8274F">
            <w:pPr>
              <w:pStyle w:val="Heading3"/>
              <w:spacing w:after="120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Vote</w:t>
            </w:r>
          </w:p>
          <w:p w:rsidR="00565DFA" w:rsidRPr="00556316" w:rsidRDefault="00565DFA" w:rsidP="00C8274F">
            <w:pPr>
              <w:jc w:val="center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(to be filled in, as appropriate, by for, against or abstention)</w:t>
            </w:r>
          </w:p>
        </w:tc>
      </w:tr>
      <w:tr w:rsidR="00565DFA" w:rsidRPr="00556316" w:rsidTr="006E2F55">
        <w:trPr>
          <w:cantSplit/>
          <w:trHeight w:val="463"/>
          <w:tblHeader/>
        </w:trPr>
        <w:tc>
          <w:tcPr>
            <w:tcW w:w="5827" w:type="dxa"/>
            <w:vMerge/>
            <w:shd w:val="clear" w:color="auto" w:fill="auto"/>
            <w:vAlign w:val="center"/>
          </w:tcPr>
          <w:p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FOR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AGAINST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ABSTENTION</w:t>
            </w:r>
          </w:p>
        </w:tc>
      </w:tr>
      <w:tr w:rsidR="00402F51" w:rsidRPr="00556316" w:rsidTr="008F28ED">
        <w:trPr>
          <w:cantSplit/>
          <w:trHeight w:val="1466"/>
        </w:trPr>
        <w:tc>
          <w:tcPr>
            <w:tcW w:w="5827" w:type="dxa"/>
            <w:vMerge w:val="restart"/>
            <w:vAlign w:val="center"/>
          </w:tcPr>
          <w:p w:rsidR="00402F51" w:rsidRPr="00556316" w:rsidRDefault="001768D5" w:rsidP="008F28ED">
            <w:pPr>
              <w:pStyle w:val="ListParagraph"/>
              <w:numPr>
                <w:ilvl w:val="0"/>
                <w:numId w:val="5"/>
              </w:numPr>
              <w:ind w:left="324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1768D5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Launching the procedure for the selection and nomination of the members of the Board of Administration of S.N.T.G.N. Transgaz SA in compliance with the provisions of GEO no. 109/2011 on corporate governance of public enterprises, as amended</w:t>
            </w:r>
            <w:r w:rsidR="00553A51" w:rsidRPr="00553A51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379" w:type="dxa"/>
            <w:gridSpan w:val="3"/>
            <w:vAlign w:val="center"/>
          </w:tcPr>
          <w:p w:rsidR="00402F51" w:rsidRPr="00556316" w:rsidRDefault="008F28ED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8F28ED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majority shareholder the General Secretariat of the Government according to letter no 20/30015/M.A./11.09.2024</w:t>
            </w:r>
          </w:p>
        </w:tc>
      </w:tr>
      <w:tr w:rsidR="008F28ED" w:rsidRPr="00556316" w:rsidTr="008F28ED">
        <w:trPr>
          <w:cantSplit/>
          <w:trHeight w:val="260"/>
        </w:trPr>
        <w:tc>
          <w:tcPr>
            <w:tcW w:w="5827" w:type="dxa"/>
            <w:vMerge/>
            <w:vAlign w:val="center"/>
          </w:tcPr>
          <w:p w:rsidR="008F28ED" w:rsidRPr="00556316" w:rsidRDefault="008F28ED" w:rsidP="008173A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8F28ED" w:rsidRPr="00556316" w:rsidRDefault="008F28ED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F28ED" w:rsidRPr="00556316" w:rsidRDefault="008F28ED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8F28ED" w:rsidRPr="00556316" w:rsidRDefault="008F28ED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:rsidTr="006E2F55">
        <w:trPr>
          <w:cantSplit/>
          <w:trHeight w:val="72"/>
        </w:trPr>
        <w:tc>
          <w:tcPr>
            <w:tcW w:w="5827" w:type="dxa"/>
            <w:vMerge w:val="restart"/>
            <w:vAlign w:val="center"/>
          </w:tcPr>
          <w:p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Setting the date of </w:t>
            </w:r>
            <w:r w:rsidR="008F28ED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08</w:t>
            </w:r>
            <w:r w:rsidR="00D930CF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</w:t>
            </w:r>
            <w:r w:rsidR="008F28ED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11</w:t>
            </w:r>
            <w:r w:rsidR="00D930CF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2024 as registration date for the shareholders subject to the Resolution of the Ordinary General Meeting of the Shareholders, according to the applicable laws.</w:t>
            </w:r>
          </w:p>
        </w:tc>
        <w:tc>
          <w:tcPr>
            <w:tcW w:w="4379" w:type="dxa"/>
            <w:gridSpan w:val="3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Board of Administration</w:t>
            </w:r>
          </w:p>
        </w:tc>
      </w:tr>
      <w:tr w:rsidR="00402F51" w:rsidRPr="00556316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:rsidTr="006E2F55">
        <w:trPr>
          <w:cantSplit/>
          <w:trHeight w:val="74"/>
        </w:trPr>
        <w:tc>
          <w:tcPr>
            <w:tcW w:w="5827" w:type="dxa"/>
            <w:vMerge w:val="restart"/>
            <w:vAlign w:val="center"/>
          </w:tcPr>
          <w:p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Empowerment of Mr. Petru Ion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Văduva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as Chairman of the Board of Administration, or his </w:t>
            </w:r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alternates, Mr Nicolae </w:t>
            </w:r>
            <w:proofErr w:type="spellStart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Minea</w:t>
            </w:r>
            <w:proofErr w:type="spellEnd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- Administrator, Ms </w:t>
            </w:r>
            <w:proofErr w:type="spellStart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Ilinca</w:t>
            </w:r>
            <w:proofErr w:type="spellEnd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Von </w:t>
            </w:r>
            <w:proofErr w:type="spellStart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Derenthall</w:t>
            </w:r>
            <w:proofErr w:type="spellEnd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– Administrator, Ms Adina-</w:t>
            </w:r>
            <w:proofErr w:type="spellStart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Lăcrimioara</w:t>
            </w:r>
            <w:proofErr w:type="spellEnd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Hanza</w:t>
            </w:r>
            <w:proofErr w:type="spellEnd"/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– </w:t>
            </w:r>
            <w:r w:rsidR="004E0C5E" w:rsidRP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lastRenderedPageBreak/>
              <w:t>interim Administrator</w:t>
            </w:r>
            <w:r w:rsidR="004E0C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,</w:t>
            </w:r>
            <w:bookmarkStart w:id="0" w:name="_GoBack"/>
            <w:bookmarkEnd w:id="0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 to sign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General Meeting of the Shareholders, and of Mr Leahu Mihai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Leontin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Deputy Director-General, to sign the necessary documents for the registration and publication of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="004F55BF"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General Meeting of the Shareholders at the Trade Register Office attached to Sibiu Law Court.</w:t>
            </w:r>
          </w:p>
        </w:tc>
        <w:tc>
          <w:tcPr>
            <w:tcW w:w="4379" w:type="dxa"/>
            <w:gridSpan w:val="3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lastRenderedPageBreak/>
              <w:t>The version proposed by the Board of Administration</w:t>
            </w:r>
          </w:p>
        </w:tc>
      </w:tr>
      <w:tr w:rsidR="00402F51" w:rsidRPr="00556316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</w:tbl>
    <w:p w:rsidR="00565DFA" w:rsidRPr="00942D2F" w:rsidRDefault="00565DFA" w:rsidP="00565DFA">
      <w:pPr>
        <w:ind w:firstLine="720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The shareholder is completely liable for the accuracy of the information provided herein and for the safe delivery of this form of vote.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565DFA" w:rsidRPr="002C39D4" w:rsidRDefault="00565DFA" w:rsidP="00565DFA">
      <w:pPr>
        <w:ind w:left="5040" w:hanging="4752"/>
        <w:jc w:val="both"/>
        <w:rPr>
          <w:rFonts w:ascii="Segoe UI" w:hAnsi="Segoe UI" w:cs="Segoe UI"/>
          <w:sz w:val="22"/>
          <w:szCs w:val="22"/>
          <w:lang w:val="en-GB"/>
        </w:rPr>
      </w:pPr>
      <w:r w:rsidRPr="002C39D4">
        <w:rPr>
          <w:rFonts w:ascii="Segoe UI" w:hAnsi="Segoe UI" w:cs="Segoe UI"/>
          <w:sz w:val="22"/>
          <w:szCs w:val="22"/>
          <w:lang w:val="en-GB"/>
        </w:rPr>
        <w:t xml:space="preserve">Date _________________ </w:t>
      </w:r>
      <w:r w:rsidRPr="002C39D4">
        <w:rPr>
          <w:rFonts w:ascii="Segoe UI" w:hAnsi="Segoe UI" w:cs="Segoe UI"/>
          <w:sz w:val="22"/>
          <w:szCs w:val="22"/>
          <w:lang w:val="en-GB"/>
        </w:rPr>
        <w:tab/>
        <w:t>Surname and name of shareholder natural person or legal representative of the shareholder legal person</w:t>
      </w:r>
    </w:p>
    <w:p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(clearly, in capital letters)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>__________________________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                           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 xml:space="preserve">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____________________ 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  <w:t xml:space="preserve">     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(signature)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2C39D4" w:rsidRDefault="002C39D4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E72583" w:rsidRDefault="00E72583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Note: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1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The status of legal representative shall be supported by the list of shareholders on the reference/registration date received from </w:t>
      </w:r>
      <w:proofErr w:type="spellStart"/>
      <w:r w:rsidRPr="00942D2F">
        <w:rPr>
          <w:rFonts w:ascii="Segoe UI" w:hAnsi="Segoe UI" w:cs="Segoe UI"/>
          <w:i/>
          <w:sz w:val="22"/>
          <w:szCs w:val="22"/>
          <w:lang w:val="en-GB"/>
        </w:rPr>
        <w:t>Depozitarul</w:t>
      </w:r>
      <w:proofErr w:type="spellEnd"/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Central. 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If the shareholder is a legal person, please provide the position of the legal representative</w:t>
      </w:r>
    </w:p>
    <w:p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:rsidR="00320BA7" w:rsidRDefault="00320BA7"/>
    <w:sectPr w:rsidR="00320BA7" w:rsidSect="004237C6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134" w:right="1134" w:bottom="1134" w:left="1134" w:header="851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8A" w:rsidRDefault="00585A8A">
      <w:r>
        <w:separator/>
      </w:r>
    </w:p>
  </w:endnote>
  <w:endnote w:type="continuationSeparator" w:id="0">
    <w:p w:rsidR="00585A8A" w:rsidRDefault="005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94" w:rsidRDefault="00AC7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A94" w:rsidRDefault="00585A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94" w:rsidRDefault="00AC714D">
    <w:pPr>
      <w:pStyle w:val="Footer"/>
      <w:framePr w:wrap="around" w:vAnchor="text" w:hAnchor="margin" w:xAlign="right" w:y="1"/>
      <w:rPr>
        <w:rStyle w:val="PageNumber"/>
      </w:rPr>
    </w:pP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begin"/>
    </w:r>
    <w:r w:rsidRPr="00EC0C5D">
      <w:rPr>
        <w:rStyle w:val="PageNumber"/>
        <w:rFonts w:ascii="Arial Narrow" w:hAnsi="Arial Narrow"/>
        <w:b/>
        <w:i/>
        <w:sz w:val="24"/>
        <w:szCs w:val="24"/>
      </w:rPr>
      <w:instrText xml:space="preserve"> PAGE </w:instrTex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separate"/>
    </w:r>
    <w:r>
      <w:rPr>
        <w:rStyle w:val="PageNumber"/>
        <w:rFonts w:ascii="Arial Narrow" w:hAnsi="Arial Narrow"/>
        <w:b/>
        <w:i/>
        <w:noProof/>
        <w:sz w:val="24"/>
        <w:szCs w:val="24"/>
      </w:rPr>
      <w:t>5</w: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96A94" w:rsidRDefault="00585A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8A" w:rsidRDefault="00585A8A">
      <w:r>
        <w:separator/>
      </w:r>
    </w:p>
  </w:footnote>
  <w:footnote w:type="continuationSeparator" w:id="0">
    <w:p w:rsidR="00585A8A" w:rsidRDefault="0058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94" w:rsidRDefault="00AC71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6A94" w:rsidRDefault="00585A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94" w:rsidRDefault="00585A8A">
    <w:pPr>
      <w:pStyle w:val="Header"/>
      <w:framePr w:wrap="around" w:vAnchor="text" w:hAnchor="margin" w:xAlign="right" w:y="1"/>
      <w:rPr>
        <w:rStyle w:val="PageNumber"/>
      </w:rPr>
    </w:pPr>
  </w:p>
  <w:p w:rsidR="00E96A94" w:rsidRDefault="00585A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F9B"/>
    <w:multiLevelType w:val="hybridMultilevel"/>
    <w:tmpl w:val="9236B5B0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1A5E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D6E"/>
    <w:multiLevelType w:val="hybridMultilevel"/>
    <w:tmpl w:val="031EF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27603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B4F43"/>
    <w:multiLevelType w:val="hybridMultilevel"/>
    <w:tmpl w:val="F8CC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C0256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11B"/>
    <w:multiLevelType w:val="hybridMultilevel"/>
    <w:tmpl w:val="E1B44526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A"/>
    <w:rsid w:val="00033CBE"/>
    <w:rsid w:val="000732E4"/>
    <w:rsid w:val="0016211F"/>
    <w:rsid w:val="001768D5"/>
    <w:rsid w:val="001838F1"/>
    <w:rsid w:val="00230D0A"/>
    <w:rsid w:val="002C39D4"/>
    <w:rsid w:val="00320BA7"/>
    <w:rsid w:val="00322E91"/>
    <w:rsid w:val="00402F51"/>
    <w:rsid w:val="00415397"/>
    <w:rsid w:val="00483541"/>
    <w:rsid w:val="004C102F"/>
    <w:rsid w:val="004E0C5E"/>
    <w:rsid w:val="004F55BF"/>
    <w:rsid w:val="00553A51"/>
    <w:rsid w:val="00556316"/>
    <w:rsid w:val="00565DFA"/>
    <w:rsid w:val="00585A8A"/>
    <w:rsid w:val="00617A46"/>
    <w:rsid w:val="006813EC"/>
    <w:rsid w:val="006E2F55"/>
    <w:rsid w:val="00732773"/>
    <w:rsid w:val="00785B4A"/>
    <w:rsid w:val="007E70AD"/>
    <w:rsid w:val="00805E04"/>
    <w:rsid w:val="008173AC"/>
    <w:rsid w:val="008F28ED"/>
    <w:rsid w:val="008F30C4"/>
    <w:rsid w:val="009468A6"/>
    <w:rsid w:val="00986BA7"/>
    <w:rsid w:val="00991DF3"/>
    <w:rsid w:val="0099238E"/>
    <w:rsid w:val="009C207B"/>
    <w:rsid w:val="00A57D7F"/>
    <w:rsid w:val="00AC714D"/>
    <w:rsid w:val="00AF0312"/>
    <w:rsid w:val="00B07E9E"/>
    <w:rsid w:val="00B40FA9"/>
    <w:rsid w:val="00B74D22"/>
    <w:rsid w:val="00B851D4"/>
    <w:rsid w:val="00B85C3C"/>
    <w:rsid w:val="00BA0CCF"/>
    <w:rsid w:val="00BA22F4"/>
    <w:rsid w:val="00C76564"/>
    <w:rsid w:val="00CA6A70"/>
    <w:rsid w:val="00D930CF"/>
    <w:rsid w:val="00DA7297"/>
    <w:rsid w:val="00DC629B"/>
    <w:rsid w:val="00DE28BA"/>
    <w:rsid w:val="00E72583"/>
    <w:rsid w:val="00E80D5E"/>
    <w:rsid w:val="00F671AF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AD4C"/>
  <w15:chartTrackingRefBased/>
  <w15:docId w15:val="{688CC05B-A497-4C43-B97F-1BADD96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FA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5DFA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5DFA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HeaderChar">
    <w:name w:val="Header Char"/>
    <w:basedOn w:val="DefaultParagraphFont"/>
    <w:link w:val="Head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565DFA"/>
  </w:style>
  <w:style w:type="paragraph" w:styleId="BodyText">
    <w:name w:val="Body Text"/>
    <w:basedOn w:val="Normal"/>
    <w:link w:val="BodyTextChar"/>
    <w:rsid w:val="00565DF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65DFA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565DFA"/>
    <w:rPr>
      <w:sz w:val="24"/>
      <w:szCs w:val="24"/>
    </w:rPr>
  </w:style>
  <w:style w:type="character" w:styleId="Hyperlink">
    <w:name w:val="Hyperlink"/>
    <w:uiPriority w:val="99"/>
    <w:unhideWhenUsed/>
    <w:rsid w:val="00565D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D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a_aga@transgaz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CF7A-FE55-42E5-AA08-290CC737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Sandu</dc:creator>
  <cp:keywords/>
  <dc:description/>
  <cp:lastModifiedBy>Liudmila Sandu</cp:lastModifiedBy>
  <cp:revision>9</cp:revision>
  <dcterms:created xsi:type="dcterms:W3CDTF">2024-09-11T08:11:00Z</dcterms:created>
  <dcterms:modified xsi:type="dcterms:W3CDTF">2024-09-11T08:21:00Z</dcterms:modified>
</cp:coreProperties>
</file>